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875D" w14:textId="53C36408" w:rsidR="00350E14" w:rsidRDefault="00350E14" w:rsidP="000E2773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5322E294" wp14:editId="0B614E26">
            <wp:extent cx="2590800" cy="7398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Union_100Year_Logo_Strap_ENG.PNG -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3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24BF" w14:textId="77777777" w:rsidR="00350E14" w:rsidRDefault="00350E14" w:rsidP="000E2773">
      <w:pPr>
        <w:rPr>
          <w:b/>
        </w:rPr>
      </w:pPr>
    </w:p>
    <w:p w14:paraId="23FA11BE" w14:textId="2B3F5CD9" w:rsidR="000E2773" w:rsidRPr="007A0CB6" w:rsidRDefault="000E2773" w:rsidP="000E2773">
      <w:pPr>
        <w:rPr>
          <w:b/>
          <w:u w:val="single"/>
        </w:rPr>
      </w:pPr>
      <w:r w:rsidRPr="007A0CB6">
        <w:rPr>
          <w:b/>
          <w:u w:val="single"/>
        </w:rPr>
        <w:t>The Union</w:t>
      </w:r>
      <w:r w:rsidR="00ED5FA5" w:rsidRPr="007A0CB6">
        <w:rPr>
          <w:b/>
          <w:u w:val="single"/>
        </w:rPr>
        <w:t>-North America Region (NAR) Early</w:t>
      </w:r>
      <w:r w:rsidRPr="007A0CB6">
        <w:rPr>
          <w:b/>
          <w:u w:val="single"/>
        </w:rPr>
        <w:t xml:space="preserve"> </w:t>
      </w:r>
      <w:r w:rsidR="00ED5FA5" w:rsidRPr="007A0CB6">
        <w:rPr>
          <w:b/>
          <w:u w:val="single"/>
        </w:rPr>
        <w:t>Career</w:t>
      </w:r>
      <w:r w:rsidRPr="007A0CB6">
        <w:rPr>
          <w:b/>
          <w:u w:val="single"/>
        </w:rPr>
        <w:t xml:space="preserve"> Investigator </w:t>
      </w:r>
      <w:r w:rsidR="00ED5FA5" w:rsidRPr="007A0CB6">
        <w:rPr>
          <w:b/>
          <w:u w:val="single"/>
        </w:rPr>
        <w:t>Award</w:t>
      </w:r>
      <w:r w:rsidR="00A009BC">
        <w:rPr>
          <w:b/>
          <w:u w:val="single"/>
        </w:rPr>
        <w:t xml:space="preserve"> (ECIA)</w:t>
      </w:r>
    </w:p>
    <w:p w14:paraId="4B876257" w14:textId="77777777" w:rsidR="000E2773" w:rsidRDefault="00ED5FA5" w:rsidP="000E2773">
      <w:r w:rsidRPr="00A50F4B">
        <w:t xml:space="preserve">The Union-North America Region (NAR) Early Career Investigator Award </w:t>
      </w:r>
      <w:r w:rsidR="000E2773" w:rsidRPr="00A50F4B">
        <w:t>was established in 20</w:t>
      </w:r>
      <w:r w:rsidRPr="00A50F4B">
        <w:t>19</w:t>
      </w:r>
      <w:r w:rsidR="000E2773" w:rsidRPr="00A50F4B">
        <w:t xml:space="preserve"> </w:t>
      </w:r>
      <w:r w:rsidRPr="00A50F4B">
        <w:t xml:space="preserve">by the North America Region Executive Committee </w:t>
      </w:r>
      <w:r w:rsidR="000E2773" w:rsidRPr="00A50F4B">
        <w:t xml:space="preserve">to </w:t>
      </w:r>
      <w:r w:rsidRPr="00A50F4B">
        <w:t>recognize</w:t>
      </w:r>
      <w:r w:rsidR="000E2773" w:rsidRPr="00A50F4B">
        <w:t xml:space="preserve"> a</w:t>
      </w:r>
      <w:r w:rsidR="00E875E3">
        <w:t>n</w:t>
      </w:r>
      <w:r w:rsidR="000E2773" w:rsidRPr="00A50F4B">
        <w:t xml:space="preserve"> </w:t>
      </w:r>
      <w:r w:rsidR="00BC0C9B">
        <w:t>early career</w:t>
      </w:r>
      <w:r w:rsidR="00BC0C9B" w:rsidRPr="00A50F4B">
        <w:t xml:space="preserve"> </w:t>
      </w:r>
      <w:r w:rsidR="000E2773" w:rsidRPr="00A50F4B">
        <w:t xml:space="preserve">researcher </w:t>
      </w:r>
      <w:r w:rsidRPr="00A50F4B">
        <w:t>for work in tuberculosis (TB) within the first five years of their academic</w:t>
      </w:r>
      <w:r w:rsidR="00BC0C9B">
        <w:t xml:space="preserve"> appointment</w:t>
      </w:r>
      <w:r w:rsidR="005527E1" w:rsidRPr="00A50F4B">
        <w:t>/independent professional</w:t>
      </w:r>
      <w:r w:rsidRPr="00A50F4B">
        <w:t xml:space="preserve"> career.  The monetary portion of this award is to support research activities related to TB.</w:t>
      </w:r>
    </w:p>
    <w:p w14:paraId="23D485EA" w14:textId="77777777" w:rsidR="000E2773" w:rsidRPr="00CF1158" w:rsidRDefault="00ED5FA5" w:rsidP="000E2773">
      <w:pPr>
        <w:rPr>
          <w:b/>
        </w:rPr>
      </w:pPr>
      <w:r w:rsidRPr="00CF1158">
        <w:rPr>
          <w:b/>
        </w:rPr>
        <w:t>Award Eligibility:</w:t>
      </w:r>
    </w:p>
    <w:p w14:paraId="2B222179" w14:textId="1F7F0551" w:rsidR="00CF1158" w:rsidRDefault="00CF1158" w:rsidP="00061736">
      <w:pPr>
        <w:pStyle w:val="ListParagraph"/>
        <w:numPr>
          <w:ilvl w:val="0"/>
          <w:numId w:val="2"/>
        </w:numPr>
      </w:pPr>
      <w:r w:rsidRPr="00CF1158">
        <w:t xml:space="preserve">Early career researcher within 5 years of first appointment as faculty member or </w:t>
      </w:r>
      <w:r w:rsidR="00225086">
        <w:t xml:space="preserve">TB </w:t>
      </w:r>
      <w:r w:rsidRPr="00CF1158">
        <w:t xml:space="preserve">program </w:t>
      </w:r>
      <w:r w:rsidR="00225086">
        <w:t>member</w:t>
      </w:r>
      <w:r w:rsidRPr="00CF1158">
        <w:t xml:space="preserve"> (e.g. public health program) </w:t>
      </w:r>
    </w:p>
    <w:p w14:paraId="576AF307" w14:textId="77777777" w:rsidR="00CF1158" w:rsidRDefault="00CF1158" w:rsidP="00061736">
      <w:pPr>
        <w:pStyle w:val="ListParagraph"/>
        <w:numPr>
          <w:ilvl w:val="0"/>
          <w:numId w:val="2"/>
        </w:numPr>
      </w:pPr>
      <w:r w:rsidRPr="00CF1158">
        <w:t xml:space="preserve">Can be nurse, physician, other health professional, </w:t>
      </w:r>
      <w:r>
        <w:t xml:space="preserve">or </w:t>
      </w:r>
      <w:r w:rsidRPr="00CF1158">
        <w:t>PhD scientist; must have completed all professional and research training (i.e. cannot be a trainee)</w:t>
      </w:r>
    </w:p>
    <w:p w14:paraId="3CFA25BD" w14:textId="77777777" w:rsidR="00CF1158" w:rsidRPr="00CF1158" w:rsidRDefault="00CF1158" w:rsidP="00061736">
      <w:pPr>
        <w:pStyle w:val="ListParagraph"/>
        <w:numPr>
          <w:ilvl w:val="0"/>
          <w:numId w:val="2"/>
        </w:numPr>
      </w:pPr>
      <w:r w:rsidRPr="00CF1158">
        <w:t>Working in NAR countries *</w:t>
      </w:r>
    </w:p>
    <w:p w14:paraId="6386A776" w14:textId="77777777" w:rsidR="00ED5FA5" w:rsidRDefault="00ED5FA5" w:rsidP="00061736">
      <w:pPr>
        <w:pStyle w:val="ListParagraph"/>
        <w:numPr>
          <w:ilvl w:val="0"/>
          <w:numId w:val="2"/>
        </w:numPr>
      </w:pPr>
      <w:r>
        <w:t>Published research in the field of TB</w:t>
      </w:r>
      <w:r w:rsidR="00CF1158">
        <w:t xml:space="preserve"> </w:t>
      </w:r>
    </w:p>
    <w:p w14:paraId="3FD357F9" w14:textId="040D1104" w:rsidR="005527E1" w:rsidRDefault="00A03DD7" w:rsidP="00061736">
      <w:pPr>
        <w:pStyle w:val="ListParagraph"/>
        <w:numPr>
          <w:ilvl w:val="0"/>
          <w:numId w:val="2"/>
        </w:numPr>
      </w:pPr>
      <w:r>
        <w:t xml:space="preserve">Union </w:t>
      </w:r>
      <w:r w:rsidR="00ED5FA5">
        <w:t xml:space="preserve">membership </w:t>
      </w:r>
      <w:r>
        <w:t xml:space="preserve">with regional affiliation in NAR </w:t>
      </w:r>
      <w:r w:rsidR="00A009BC">
        <w:t xml:space="preserve">is </w:t>
      </w:r>
      <w:r w:rsidR="00ED5FA5">
        <w:t>encouraged</w:t>
      </w:r>
      <w:r w:rsidR="00E875E3">
        <w:t xml:space="preserve"> but not required</w:t>
      </w:r>
    </w:p>
    <w:p w14:paraId="29E2B9D5" w14:textId="7DF6F72C" w:rsidR="0073132F" w:rsidRDefault="0073132F" w:rsidP="00061736">
      <w:pPr>
        <w:pStyle w:val="ListParagraph"/>
        <w:numPr>
          <w:ilvl w:val="0"/>
          <w:numId w:val="2"/>
        </w:numPr>
      </w:pPr>
      <w:r>
        <w:t xml:space="preserve">Abstract </w:t>
      </w:r>
      <w:r w:rsidR="008051D2">
        <w:t>acceptance by</w:t>
      </w:r>
      <w:r>
        <w:t xml:space="preserve"> the NAR Annual Conference at least once in the last 5 years</w:t>
      </w:r>
      <w:r w:rsidR="009B54DA">
        <w:t xml:space="preserve"> (including year of nomination)</w:t>
      </w:r>
    </w:p>
    <w:p w14:paraId="06755D88" w14:textId="583F1D1F" w:rsidR="000E21A4" w:rsidRDefault="000E21A4" w:rsidP="000E21A4">
      <w:r w:rsidRPr="000E21A4">
        <w:t>To nominate an individual for the Early Career Investigator Award, </w:t>
      </w:r>
      <w:hyperlink r:id="rId9" w:history="1">
        <w:r w:rsidRPr="000E21A4">
          <w:rPr>
            <w:rStyle w:val="Hyperlink"/>
          </w:rPr>
          <w:t>click here</w:t>
        </w:r>
      </w:hyperlink>
      <w:r w:rsidRPr="000E21A4">
        <w:t>.</w:t>
      </w:r>
    </w:p>
    <w:p w14:paraId="79FFFA11" w14:textId="77777777" w:rsidR="00E875E3" w:rsidRPr="00E875E3" w:rsidRDefault="00E875E3" w:rsidP="00E875E3">
      <w:pPr>
        <w:rPr>
          <w:b/>
        </w:rPr>
      </w:pPr>
      <w:r w:rsidRPr="00E875E3">
        <w:rPr>
          <w:b/>
        </w:rPr>
        <w:t>Required documents:</w:t>
      </w:r>
    </w:p>
    <w:p w14:paraId="6C294846" w14:textId="77777777" w:rsidR="00014A8D" w:rsidRDefault="00E875E3" w:rsidP="00E875E3">
      <w:pPr>
        <w:pStyle w:val="ListParagraph"/>
        <w:numPr>
          <w:ilvl w:val="0"/>
          <w:numId w:val="4"/>
        </w:numPr>
      </w:pPr>
      <w:r w:rsidRPr="00E875E3">
        <w:t>Completed nominat</w:t>
      </w:r>
      <w:r>
        <w:t>ion</w:t>
      </w:r>
      <w:r w:rsidRPr="00E875E3">
        <w:t xml:space="preserve"> form</w:t>
      </w:r>
      <w:r>
        <w:t xml:space="preserve"> by </w:t>
      </w:r>
      <w:r w:rsidR="00CE5807">
        <w:t xml:space="preserve">an eligible </w:t>
      </w:r>
      <w:r>
        <w:t>nominator</w:t>
      </w:r>
    </w:p>
    <w:p w14:paraId="06C68711" w14:textId="27BF003F" w:rsidR="00E875E3" w:rsidRDefault="00014A8D" w:rsidP="00014A8D">
      <w:pPr>
        <w:pStyle w:val="ListParagraph"/>
        <w:numPr>
          <w:ilvl w:val="0"/>
          <w:numId w:val="4"/>
        </w:numPr>
      </w:pPr>
      <w:r>
        <w:t xml:space="preserve">A letter of nomination that </w:t>
      </w:r>
      <w:r w:rsidR="008051D2">
        <w:t>describes</w:t>
      </w:r>
      <w:r>
        <w:t xml:space="preserve"> the novel</w:t>
      </w:r>
      <w:r w:rsidR="008051D2">
        <w:t>ty, impact and</w:t>
      </w:r>
      <w:r>
        <w:t xml:space="preserve"> significance of the work,</w:t>
      </w:r>
      <w:r w:rsidR="008051D2">
        <w:t xml:space="preserve"> and that</w:t>
      </w:r>
      <w:r>
        <w:t xml:space="preserve"> </w:t>
      </w:r>
      <w:r w:rsidR="008051D2">
        <w:t>includes</w:t>
      </w:r>
      <w:r>
        <w:t xml:space="preserve"> a statement of the role of the </w:t>
      </w:r>
      <w:r w:rsidR="008051D2">
        <w:t>nominee</w:t>
      </w:r>
      <w:r>
        <w:t xml:space="preserve"> </w:t>
      </w:r>
    </w:p>
    <w:p w14:paraId="09383E5E" w14:textId="170ACF60" w:rsidR="00E875E3" w:rsidRDefault="00E875E3" w:rsidP="00CE5807">
      <w:pPr>
        <w:pStyle w:val="ListParagraph"/>
        <w:numPr>
          <w:ilvl w:val="0"/>
          <w:numId w:val="4"/>
        </w:numPr>
      </w:pPr>
      <w:r>
        <w:t>U</w:t>
      </w:r>
      <w:r w:rsidRPr="00E875E3">
        <w:t xml:space="preserve">pdated </w:t>
      </w:r>
      <w:r w:rsidR="00CE5807" w:rsidRPr="00CE5807">
        <w:t>curriculum vitae (CV) of the nominee outlining the</w:t>
      </w:r>
      <w:r w:rsidR="008051D2">
        <w:t>ir</w:t>
      </w:r>
      <w:r w:rsidR="00CE5807" w:rsidRPr="00CE5807">
        <w:t xml:space="preserve"> education, past and current positions, grant support, training, and publications</w:t>
      </w:r>
      <w:r>
        <w:t xml:space="preserve"> (</w:t>
      </w:r>
      <w:r w:rsidR="008051D2">
        <w:t xml:space="preserve">CV must be dated </w:t>
      </w:r>
      <w:r>
        <w:t xml:space="preserve">within 6 months of the call for nominations) </w:t>
      </w:r>
    </w:p>
    <w:p w14:paraId="72A19EEC" w14:textId="77777777" w:rsidR="00ED5FA5" w:rsidRPr="00061736" w:rsidRDefault="00CF1158" w:rsidP="000E2773">
      <w:pPr>
        <w:rPr>
          <w:b/>
        </w:rPr>
      </w:pPr>
      <w:r w:rsidRPr="00061736">
        <w:rPr>
          <w:b/>
        </w:rPr>
        <w:t xml:space="preserve">The </w:t>
      </w:r>
      <w:r w:rsidR="00ED5FA5" w:rsidRPr="00061736">
        <w:rPr>
          <w:b/>
        </w:rPr>
        <w:t>Process:</w:t>
      </w:r>
    </w:p>
    <w:p w14:paraId="3D5AC79C" w14:textId="228D60DE" w:rsidR="00061736" w:rsidRDefault="00061736" w:rsidP="00CF1158">
      <w:r w:rsidRPr="00061736">
        <w:t xml:space="preserve">Nominations for The Union-North America Region (NAR) Early Career Investigator Award will be solicited in </w:t>
      </w:r>
      <w:r w:rsidR="00BC0C9B">
        <w:t xml:space="preserve">the </w:t>
      </w:r>
      <w:r w:rsidR="00E875E3">
        <w:t>third</w:t>
      </w:r>
      <w:r w:rsidR="00BC0C9B">
        <w:t xml:space="preserve"> week of</w:t>
      </w:r>
      <w:r w:rsidR="000E21A4">
        <w:t xml:space="preserve"> September</w:t>
      </w:r>
      <w:r w:rsidRPr="00061736">
        <w:t xml:space="preserve"> of each year.  </w:t>
      </w:r>
      <w:r w:rsidR="00BC0C9B">
        <w:t xml:space="preserve">Deadline for nominations will be </w:t>
      </w:r>
      <w:r w:rsidR="00F830E9">
        <w:t xml:space="preserve">November 3, </w:t>
      </w:r>
      <w:proofErr w:type="gramStart"/>
      <w:r w:rsidR="00F830E9">
        <w:t>2021</w:t>
      </w:r>
      <w:proofErr w:type="gramEnd"/>
      <w:r w:rsidR="00350E14">
        <w:t xml:space="preserve"> </w:t>
      </w:r>
      <w:r w:rsidR="00BC0C9B">
        <w:t xml:space="preserve">with award winner notified by </w:t>
      </w:r>
      <w:r w:rsidR="00350E14">
        <w:t>November 16</w:t>
      </w:r>
      <w:r w:rsidR="00350E14" w:rsidRPr="007A0CB6">
        <w:rPr>
          <w:vertAlign w:val="superscript"/>
        </w:rPr>
        <w:t>th</w:t>
      </w:r>
      <w:r w:rsidR="00350E14">
        <w:t xml:space="preserve">. </w:t>
      </w:r>
      <w:r w:rsidRPr="00061736">
        <w:t>All nominations will be reviewed by the NAR Nominating Committee with recommendations to the NAR Executive Committee.</w:t>
      </w:r>
    </w:p>
    <w:p w14:paraId="7A3457E6" w14:textId="451D0C77" w:rsidR="00905E1E" w:rsidRDefault="00061736" w:rsidP="00CF1158">
      <w:r w:rsidRPr="00061736">
        <w:lastRenderedPageBreak/>
        <w:t xml:space="preserve">The Union-North America Region (NAR) Early Career Investigator Award will be presented at the Union-North America Region (NAR) Annual Conference.  </w:t>
      </w:r>
    </w:p>
    <w:p w14:paraId="004AD8F5" w14:textId="68E4FB8B" w:rsidR="00764F95" w:rsidRDefault="00061736" w:rsidP="00CF1158">
      <w:r>
        <w:t>Any</w:t>
      </w:r>
      <w:r w:rsidR="00764F95">
        <w:t xml:space="preserve"> Union Member</w:t>
      </w:r>
      <w:r w:rsidR="00CF1158">
        <w:t xml:space="preserve"> </w:t>
      </w:r>
      <w:r w:rsidR="00D37CBE">
        <w:t xml:space="preserve">in good standing </w:t>
      </w:r>
      <w:r w:rsidR="00CF1158">
        <w:t xml:space="preserve">is welcome to nominate </w:t>
      </w:r>
      <w:r w:rsidR="00225086">
        <w:t xml:space="preserve">candidates </w:t>
      </w:r>
      <w:r w:rsidR="00CF1158">
        <w:t xml:space="preserve">for this award.  </w:t>
      </w:r>
    </w:p>
    <w:p w14:paraId="5271E939" w14:textId="77777777" w:rsidR="00CF1158" w:rsidRDefault="00CF1158" w:rsidP="00CF1158">
      <w:r>
        <w:t>Please note that the following individuals cannot be nominated for this award:</w:t>
      </w:r>
    </w:p>
    <w:p w14:paraId="770D0EB7" w14:textId="77777777" w:rsidR="00CF1158" w:rsidRDefault="00CF1158" w:rsidP="00061736">
      <w:pPr>
        <w:pStyle w:val="ListParagraph"/>
        <w:numPr>
          <w:ilvl w:val="0"/>
          <w:numId w:val="3"/>
        </w:numPr>
      </w:pPr>
      <w:r>
        <w:t>Employees or paid consultants who have worked for a Union affiliated office in the past year</w:t>
      </w:r>
    </w:p>
    <w:p w14:paraId="4AFA76FE" w14:textId="77777777" w:rsidR="00CF1158" w:rsidRDefault="00764F95" w:rsidP="00061736">
      <w:pPr>
        <w:pStyle w:val="ListParagraph"/>
        <w:numPr>
          <w:ilvl w:val="0"/>
          <w:numId w:val="3"/>
        </w:numPr>
      </w:pPr>
      <w:r>
        <w:t xml:space="preserve">NAR or Union </w:t>
      </w:r>
      <w:r w:rsidR="00CF1158">
        <w:t>Board Members</w:t>
      </w:r>
    </w:p>
    <w:p w14:paraId="05B3D980" w14:textId="77777777" w:rsidR="00CF1158" w:rsidRDefault="00CF1158" w:rsidP="00061736">
      <w:pPr>
        <w:pStyle w:val="ListParagraph"/>
        <w:numPr>
          <w:ilvl w:val="0"/>
          <w:numId w:val="3"/>
        </w:numPr>
      </w:pPr>
      <w:r>
        <w:t xml:space="preserve">Members of the </w:t>
      </w:r>
      <w:r w:rsidR="00764F95">
        <w:t>Award review</w:t>
      </w:r>
      <w:r>
        <w:t xml:space="preserve"> committee</w:t>
      </w:r>
    </w:p>
    <w:p w14:paraId="5FABB434" w14:textId="77777777" w:rsidR="00CF1158" w:rsidRDefault="00CF1158" w:rsidP="00061736">
      <w:pPr>
        <w:pStyle w:val="ListParagraph"/>
        <w:numPr>
          <w:ilvl w:val="0"/>
          <w:numId w:val="3"/>
        </w:numPr>
      </w:pPr>
      <w:r>
        <w:t>Previous NAR- Early Career Investigator award winners</w:t>
      </w:r>
    </w:p>
    <w:p w14:paraId="30167B36" w14:textId="309EF3DA" w:rsidR="00E875E3" w:rsidRPr="00905E1E" w:rsidRDefault="00764F95" w:rsidP="000E2773">
      <w:pPr>
        <w:pStyle w:val="ListParagraph"/>
        <w:numPr>
          <w:ilvl w:val="0"/>
          <w:numId w:val="3"/>
        </w:numPr>
      </w:pPr>
      <w:r>
        <w:t>I</w:t>
      </w:r>
      <w:r w:rsidR="00CF1158">
        <w:t>ndividuals or organisations cannot nominate themselves</w:t>
      </w:r>
    </w:p>
    <w:p w14:paraId="29242626" w14:textId="575FFAF4" w:rsidR="00594EB8" w:rsidRPr="00061736" w:rsidRDefault="00C77A14" w:rsidP="000E2773">
      <w:pPr>
        <w:rPr>
          <w:b/>
        </w:rPr>
      </w:pPr>
      <w:r w:rsidRPr="00061736">
        <w:rPr>
          <w:b/>
        </w:rPr>
        <w:t>The Award</w:t>
      </w:r>
      <w:r w:rsidR="0073132F">
        <w:rPr>
          <w:b/>
        </w:rPr>
        <w:t xml:space="preserve"> and Presentation</w:t>
      </w:r>
      <w:r w:rsidRPr="00061736">
        <w:rPr>
          <w:b/>
        </w:rPr>
        <w:t>:</w:t>
      </w:r>
    </w:p>
    <w:p w14:paraId="6AD846E9" w14:textId="77777777" w:rsidR="00594EB8" w:rsidRDefault="00594EB8" w:rsidP="000E2773">
      <w:r w:rsidRPr="00594EB8">
        <w:t>The Union-North America Region (NAR) Early Career Investigator Award will be presented at the Union-North America Region (NAR) Annual Conference</w:t>
      </w:r>
      <w:r>
        <w:t>’s Award Ceremony.  The recipient will also be recognized in the Final Program</w:t>
      </w:r>
      <w:r w:rsidRPr="00594EB8">
        <w:t xml:space="preserve">.  </w:t>
      </w:r>
    </w:p>
    <w:p w14:paraId="062540F3" w14:textId="563C16CA" w:rsidR="00AE755D" w:rsidRDefault="00ED5FA5" w:rsidP="000E2773">
      <w:r>
        <w:t>The award includes a monetary prize of $2,</w:t>
      </w:r>
      <w:r w:rsidR="00E875E3">
        <w:t>000 USD</w:t>
      </w:r>
      <w:r>
        <w:t xml:space="preserve"> </w:t>
      </w:r>
      <w:r w:rsidR="005527E1" w:rsidRPr="005527E1">
        <w:t>to be deposited into a</w:t>
      </w:r>
      <w:r w:rsidR="00061736">
        <w:t xml:space="preserve"> university/facility</w:t>
      </w:r>
      <w:r w:rsidR="005527E1" w:rsidRPr="005527E1">
        <w:t xml:space="preserve"> research account </w:t>
      </w:r>
      <w:r w:rsidR="00061736">
        <w:t>(</w:t>
      </w:r>
      <w:r w:rsidR="00061736" w:rsidRPr="00061736">
        <w:t>or cheque to their university/facility</w:t>
      </w:r>
      <w:r w:rsidR="00061736">
        <w:t xml:space="preserve">) as </w:t>
      </w:r>
      <w:r w:rsidR="005527E1" w:rsidRPr="005527E1">
        <w:t xml:space="preserve">designated by the awardee </w:t>
      </w:r>
      <w:r w:rsidR="000E2773">
        <w:t>and a certificate</w:t>
      </w:r>
      <w:r w:rsidR="00C77A14">
        <w:t xml:space="preserve"> of achie</w:t>
      </w:r>
      <w:r>
        <w:t>vement</w:t>
      </w:r>
      <w:r w:rsidR="000E2773" w:rsidRPr="007A0CB6">
        <w:t>.</w:t>
      </w:r>
      <w:r w:rsidR="00AE755D" w:rsidRPr="007A0CB6">
        <w:t xml:space="preserve">  </w:t>
      </w:r>
      <w:r w:rsidR="00594EB8" w:rsidRPr="007A0CB6">
        <w:t xml:space="preserve">The winner will be highlighted in the final program of the conference and at the award ceremony to be held </w:t>
      </w:r>
      <w:r w:rsidR="00905E1E">
        <w:t>in person</w:t>
      </w:r>
      <w:r w:rsidR="00350E14" w:rsidRPr="007A0CB6">
        <w:t xml:space="preserve"> </w:t>
      </w:r>
      <w:r w:rsidR="00594EB8" w:rsidRPr="007A0CB6">
        <w:t xml:space="preserve">during the </w:t>
      </w:r>
      <w:r w:rsidR="005447A4" w:rsidRPr="007A0CB6">
        <w:t>202</w:t>
      </w:r>
      <w:r w:rsidR="00905E1E">
        <w:t>2</w:t>
      </w:r>
      <w:r w:rsidR="005447A4" w:rsidRPr="007A0CB6">
        <w:t xml:space="preserve"> </w:t>
      </w:r>
      <w:r w:rsidR="00594EB8" w:rsidRPr="007A0CB6">
        <w:t>annual conference.</w:t>
      </w:r>
    </w:p>
    <w:p w14:paraId="58E89121" w14:textId="77777777" w:rsidR="0073132F" w:rsidRDefault="0073132F" w:rsidP="000E2773">
      <w:r w:rsidRPr="0073132F">
        <w:t>The Union-NAR reserves the right to present no ECIA award in a given year if they deem there to be no meritorious candidate.</w:t>
      </w:r>
    </w:p>
    <w:p w14:paraId="6D148F27" w14:textId="77777777" w:rsidR="0073132F" w:rsidRDefault="0073132F" w:rsidP="000E2773"/>
    <w:sectPr w:rsidR="0073132F" w:rsidSect="003B4F9D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80BA" w14:textId="77777777" w:rsidR="007271E9" w:rsidRDefault="007271E9" w:rsidP="00C77A14">
      <w:pPr>
        <w:spacing w:after="0" w:line="240" w:lineRule="auto"/>
      </w:pPr>
      <w:r>
        <w:separator/>
      </w:r>
    </w:p>
  </w:endnote>
  <w:endnote w:type="continuationSeparator" w:id="0">
    <w:p w14:paraId="7F645678" w14:textId="77777777" w:rsidR="007271E9" w:rsidRDefault="007271E9" w:rsidP="00C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C53C" w14:textId="77777777" w:rsidR="00CE5807" w:rsidRDefault="00CE5807">
    <w:pPr>
      <w:pStyle w:val="Footer"/>
    </w:pPr>
    <w:r>
      <w:t>*</w:t>
    </w:r>
    <w:r w:rsidRPr="00A50F4B">
      <w:t>Canada, United States or English-, French-, or Dutch-speaking countries of</w:t>
    </w:r>
    <w:r>
      <w:t xml:space="preserve"> the Caribbean and the Americas</w:t>
    </w:r>
  </w:p>
  <w:p w14:paraId="7B9A615D" w14:textId="77777777" w:rsidR="00CE5807" w:rsidRDefault="00CE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113" w14:textId="77777777" w:rsidR="007271E9" w:rsidRDefault="007271E9" w:rsidP="00C77A14">
      <w:pPr>
        <w:spacing w:after="0" w:line="240" w:lineRule="auto"/>
      </w:pPr>
      <w:r>
        <w:separator/>
      </w:r>
    </w:p>
  </w:footnote>
  <w:footnote w:type="continuationSeparator" w:id="0">
    <w:p w14:paraId="3408E26D" w14:textId="77777777" w:rsidR="007271E9" w:rsidRDefault="007271E9" w:rsidP="00C7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F99B" w14:textId="77777777" w:rsidR="00CE5807" w:rsidRDefault="00F830E9">
    <w:pPr>
      <w:pStyle w:val="Header"/>
    </w:pPr>
    <w:sdt>
      <w:sdtPr>
        <w:id w:val="171999623"/>
        <w:placeholder>
          <w:docPart w:val="3FBFF3ED4440774C84E38E63ADA01A73"/>
        </w:placeholder>
        <w:temporary/>
        <w:showingPlcHdr/>
      </w:sdtPr>
      <w:sdtEndPr/>
      <w:sdtContent>
        <w:r w:rsidR="00CE5807">
          <w:t>[Type text]</w:t>
        </w:r>
      </w:sdtContent>
    </w:sdt>
    <w:r w:rsidR="00CE5807">
      <w:ptab w:relativeTo="margin" w:alignment="center" w:leader="none"/>
    </w:r>
    <w:sdt>
      <w:sdtPr>
        <w:id w:val="171999624"/>
        <w:placeholder>
          <w:docPart w:val="31950C4F4CF3704A80CC5DD93CE361AF"/>
        </w:placeholder>
        <w:temporary/>
        <w:showingPlcHdr/>
      </w:sdtPr>
      <w:sdtEndPr/>
      <w:sdtContent>
        <w:r w:rsidR="00CE5807">
          <w:t>[Type text]</w:t>
        </w:r>
      </w:sdtContent>
    </w:sdt>
    <w:r w:rsidR="00CE5807">
      <w:ptab w:relativeTo="margin" w:alignment="right" w:leader="none"/>
    </w:r>
    <w:sdt>
      <w:sdtPr>
        <w:id w:val="171999625"/>
        <w:placeholder>
          <w:docPart w:val="B7F3FEE42C44F741915666158256CAD6"/>
        </w:placeholder>
        <w:temporary/>
        <w:showingPlcHdr/>
      </w:sdtPr>
      <w:sdtEndPr/>
      <w:sdtContent>
        <w:r w:rsidR="00CE5807">
          <w:t>[Type text]</w:t>
        </w:r>
      </w:sdtContent>
    </w:sdt>
  </w:p>
  <w:p w14:paraId="50EC8567" w14:textId="77777777" w:rsidR="00CE5807" w:rsidRDefault="00CE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8045" w14:textId="77777777" w:rsidR="00CE5807" w:rsidRDefault="00CE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E86"/>
    <w:multiLevelType w:val="hybridMultilevel"/>
    <w:tmpl w:val="1D1E9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260D"/>
    <w:multiLevelType w:val="hybridMultilevel"/>
    <w:tmpl w:val="18C8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F63"/>
    <w:multiLevelType w:val="hybridMultilevel"/>
    <w:tmpl w:val="FDF89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25B0"/>
    <w:multiLevelType w:val="hybridMultilevel"/>
    <w:tmpl w:val="0F38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73"/>
    <w:rsid w:val="00014A8D"/>
    <w:rsid w:val="00022F89"/>
    <w:rsid w:val="00061736"/>
    <w:rsid w:val="000C397A"/>
    <w:rsid w:val="000E21A4"/>
    <w:rsid w:val="000E2773"/>
    <w:rsid w:val="001709D2"/>
    <w:rsid w:val="00172CFD"/>
    <w:rsid w:val="00173BD8"/>
    <w:rsid w:val="001745A3"/>
    <w:rsid w:val="001F1EBF"/>
    <w:rsid w:val="00225086"/>
    <w:rsid w:val="002A1F32"/>
    <w:rsid w:val="002B78AC"/>
    <w:rsid w:val="00301532"/>
    <w:rsid w:val="00307F61"/>
    <w:rsid w:val="00335EE5"/>
    <w:rsid w:val="00350A4A"/>
    <w:rsid w:val="00350E14"/>
    <w:rsid w:val="003B4F9D"/>
    <w:rsid w:val="004C5003"/>
    <w:rsid w:val="004C5D54"/>
    <w:rsid w:val="005447A4"/>
    <w:rsid w:val="005527E1"/>
    <w:rsid w:val="00565678"/>
    <w:rsid w:val="00572DD2"/>
    <w:rsid w:val="00594EB8"/>
    <w:rsid w:val="006D7858"/>
    <w:rsid w:val="007271E9"/>
    <w:rsid w:val="0073132F"/>
    <w:rsid w:val="007615B2"/>
    <w:rsid w:val="00764F95"/>
    <w:rsid w:val="007759E7"/>
    <w:rsid w:val="007A0CB6"/>
    <w:rsid w:val="007E73E7"/>
    <w:rsid w:val="008051D2"/>
    <w:rsid w:val="00905E1E"/>
    <w:rsid w:val="0094331A"/>
    <w:rsid w:val="009B3832"/>
    <w:rsid w:val="009B54DA"/>
    <w:rsid w:val="00A009BC"/>
    <w:rsid w:val="00A03DD7"/>
    <w:rsid w:val="00A50F4B"/>
    <w:rsid w:val="00A5750E"/>
    <w:rsid w:val="00A71105"/>
    <w:rsid w:val="00AE755D"/>
    <w:rsid w:val="00B5296F"/>
    <w:rsid w:val="00B64408"/>
    <w:rsid w:val="00B72C4E"/>
    <w:rsid w:val="00BB7198"/>
    <w:rsid w:val="00BC0C9B"/>
    <w:rsid w:val="00BF353D"/>
    <w:rsid w:val="00C7770E"/>
    <w:rsid w:val="00C77A14"/>
    <w:rsid w:val="00CC6100"/>
    <w:rsid w:val="00CE5807"/>
    <w:rsid w:val="00CF1158"/>
    <w:rsid w:val="00CF2ECB"/>
    <w:rsid w:val="00D0119C"/>
    <w:rsid w:val="00D04AAF"/>
    <w:rsid w:val="00D37CBE"/>
    <w:rsid w:val="00DA1179"/>
    <w:rsid w:val="00E875E3"/>
    <w:rsid w:val="00ED5FA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4FFBE"/>
  <w15:docId w15:val="{878FEF36-A677-4327-9E64-222E8AB4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F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5F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14"/>
  </w:style>
  <w:style w:type="paragraph" w:styleId="Footer">
    <w:name w:val="footer"/>
    <w:basedOn w:val="Normal"/>
    <w:link w:val="FooterChar"/>
    <w:uiPriority w:val="99"/>
    <w:unhideWhenUsed/>
    <w:rsid w:val="00C7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14"/>
  </w:style>
  <w:style w:type="paragraph" w:styleId="Revision">
    <w:name w:val="Revision"/>
    <w:hidden/>
    <w:uiPriority w:val="99"/>
    <w:semiHidden/>
    <w:rsid w:val="00BF35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c.lung.ca/sites/default/files/2021Nomination%20form%20-%20ECIA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FF3ED4440774C84E38E63ADA0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B790-C69C-8142-98AD-08608AFDFC14}"/>
      </w:docPartPr>
      <w:docPartBody>
        <w:p w:rsidR="005D17CA" w:rsidRDefault="00A5516E" w:rsidP="00A5516E">
          <w:pPr>
            <w:pStyle w:val="3FBFF3ED4440774C84E38E63ADA01A73"/>
          </w:pPr>
          <w:r>
            <w:t>[Type text]</w:t>
          </w:r>
        </w:p>
      </w:docPartBody>
    </w:docPart>
    <w:docPart>
      <w:docPartPr>
        <w:name w:val="31950C4F4CF3704A80CC5DD93CE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2519-5578-F640-A1AB-ED90FB1067F2}"/>
      </w:docPartPr>
      <w:docPartBody>
        <w:p w:rsidR="005D17CA" w:rsidRDefault="00A5516E" w:rsidP="00A5516E">
          <w:pPr>
            <w:pStyle w:val="31950C4F4CF3704A80CC5DD93CE361AF"/>
          </w:pPr>
          <w:r>
            <w:t>[Type text]</w:t>
          </w:r>
        </w:p>
      </w:docPartBody>
    </w:docPart>
    <w:docPart>
      <w:docPartPr>
        <w:name w:val="B7F3FEE42C44F741915666158256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C5EA-A0F9-4746-A299-8826FAA01A6B}"/>
      </w:docPartPr>
      <w:docPartBody>
        <w:p w:rsidR="005D17CA" w:rsidRDefault="00A5516E" w:rsidP="00A5516E">
          <w:pPr>
            <w:pStyle w:val="B7F3FEE42C44F741915666158256CA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16E"/>
    <w:rsid w:val="00086740"/>
    <w:rsid w:val="001B4F26"/>
    <w:rsid w:val="00287D3E"/>
    <w:rsid w:val="005553C5"/>
    <w:rsid w:val="005A0389"/>
    <w:rsid w:val="005A154C"/>
    <w:rsid w:val="005D17CA"/>
    <w:rsid w:val="006B7589"/>
    <w:rsid w:val="006E77F4"/>
    <w:rsid w:val="006F1CA5"/>
    <w:rsid w:val="00715840"/>
    <w:rsid w:val="00764E5F"/>
    <w:rsid w:val="00A24C0F"/>
    <w:rsid w:val="00A5516E"/>
    <w:rsid w:val="00CA0947"/>
    <w:rsid w:val="00EC65FB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FF3ED4440774C84E38E63ADA01A73">
    <w:name w:val="3FBFF3ED4440774C84E38E63ADA01A73"/>
    <w:rsid w:val="00A5516E"/>
  </w:style>
  <w:style w:type="paragraph" w:customStyle="1" w:styleId="31950C4F4CF3704A80CC5DD93CE361AF">
    <w:name w:val="31950C4F4CF3704A80CC5DD93CE361AF"/>
    <w:rsid w:val="00A5516E"/>
  </w:style>
  <w:style w:type="paragraph" w:customStyle="1" w:styleId="B7F3FEE42C44F741915666158256CAD6">
    <w:name w:val="B7F3FEE42C44F741915666158256CAD6"/>
    <w:rsid w:val="00A5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9C6CD-5D1E-4AA9-AAFB-CEB4F87D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Victoria</dc:creator>
  <cp:lastModifiedBy>Carmelita Biagtan</cp:lastModifiedBy>
  <cp:revision>3</cp:revision>
  <cp:lastPrinted>2019-07-05T12:33:00Z</cp:lastPrinted>
  <dcterms:created xsi:type="dcterms:W3CDTF">2021-08-11T21:25:00Z</dcterms:created>
  <dcterms:modified xsi:type="dcterms:W3CDTF">2021-08-11T21:28:00Z</dcterms:modified>
</cp:coreProperties>
</file>